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B0" w:rsidRDefault="00093FB0" w:rsidP="00093FB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093FB0" w:rsidRDefault="00093FB0" w:rsidP="00093FB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АПАЛЬКОВСКОГО СЕЛЬСОВЕТА</w:t>
      </w:r>
    </w:p>
    <w:p w:rsidR="00093FB0" w:rsidRDefault="00093FB0" w:rsidP="00093FB0">
      <w:pPr>
        <w:tabs>
          <w:tab w:val="left" w:pos="1993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ЗОЛОТУХИНСКОГО РАЙОНА</w:t>
      </w:r>
    </w:p>
    <w:p w:rsidR="00093FB0" w:rsidRDefault="00093FB0" w:rsidP="00093FB0">
      <w:pPr>
        <w:tabs>
          <w:tab w:val="left" w:pos="1993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КУРСКОЙ ОБЛАСТИ</w:t>
      </w:r>
    </w:p>
    <w:p w:rsidR="00093FB0" w:rsidRDefault="00093FB0" w:rsidP="00093FB0">
      <w:pPr>
        <w:jc w:val="center"/>
        <w:rPr>
          <w:b/>
          <w:sz w:val="28"/>
          <w:szCs w:val="28"/>
        </w:rPr>
      </w:pPr>
    </w:p>
    <w:p w:rsidR="00093FB0" w:rsidRDefault="00093FB0" w:rsidP="00093FB0">
      <w:pPr>
        <w:tabs>
          <w:tab w:val="left" w:pos="2507"/>
          <w:tab w:val="left" w:pos="2829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93FB0" w:rsidRDefault="00093FB0" w:rsidP="00093FB0">
      <w:pPr>
        <w:rPr>
          <w:b/>
          <w:sz w:val="28"/>
          <w:szCs w:val="28"/>
        </w:rPr>
      </w:pPr>
    </w:p>
    <w:p w:rsidR="00093FB0" w:rsidRDefault="00093FB0" w:rsidP="00093FB0">
      <w:r>
        <w:t>от 31.10.2019 г. № 91</w:t>
      </w:r>
    </w:p>
    <w:p w:rsidR="00093FB0" w:rsidRDefault="00093FB0" w:rsidP="00093FB0">
      <w:proofErr w:type="spellStart"/>
      <w:r>
        <w:t>д</w:t>
      </w:r>
      <w:proofErr w:type="gramStart"/>
      <w:r>
        <w:t>.А</w:t>
      </w:r>
      <w:proofErr w:type="gramEnd"/>
      <w:r>
        <w:t>пальково</w:t>
      </w:r>
      <w:proofErr w:type="spellEnd"/>
    </w:p>
    <w:p w:rsidR="00093FB0" w:rsidRDefault="00093FB0" w:rsidP="00093FB0"/>
    <w:p w:rsidR="00093FB0" w:rsidRDefault="00093FB0" w:rsidP="00093FB0"/>
    <w:p w:rsidR="00093FB0" w:rsidRDefault="00093FB0" w:rsidP="00093FB0">
      <w:r>
        <w:t>Об утверждении Порядка разработки</w:t>
      </w:r>
    </w:p>
    <w:p w:rsidR="00093FB0" w:rsidRDefault="00093FB0" w:rsidP="00093FB0">
      <w:r>
        <w:t xml:space="preserve">Прогноза социально-экономического </w:t>
      </w:r>
    </w:p>
    <w:p w:rsidR="00093FB0" w:rsidRDefault="00093FB0" w:rsidP="00093FB0">
      <w:r>
        <w:t>развития МО «</w:t>
      </w:r>
      <w:proofErr w:type="spellStart"/>
      <w:r>
        <w:t>Апальковский</w:t>
      </w:r>
      <w:proofErr w:type="spellEnd"/>
      <w:r>
        <w:t xml:space="preserve"> сельсовет»</w:t>
      </w:r>
    </w:p>
    <w:p w:rsidR="00093FB0" w:rsidRDefault="00093FB0" w:rsidP="00093FB0">
      <w:proofErr w:type="spellStart"/>
      <w:r>
        <w:t>Золотухинского</w:t>
      </w:r>
      <w:proofErr w:type="spellEnd"/>
      <w:r>
        <w:t xml:space="preserve"> района Курской области</w:t>
      </w:r>
    </w:p>
    <w:p w:rsidR="00093FB0" w:rsidRDefault="00093FB0" w:rsidP="00093FB0">
      <w:r>
        <w:t>на 2020-2022 годы</w:t>
      </w:r>
    </w:p>
    <w:p w:rsidR="00093FB0" w:rsidRDefault="00093FB0" w:rsidP="00093FB0"/>
    <w:p w:rsidR="00093FB0" w:rsidRDefault="00093FB0" w:rsidP="00093FB0">
      <w:r>
        <w:t xml:space="preserve">      В соответствии со статьями 174 и 184 Бюджетного кодекса Российской Федерации и Положения «О бюджетном процессе в МО «</w:t>
      </w:r>
      <w:proofErr w:type="spellStart"/>
      <w:r>
        <w:t>Апальковский</w:t>
      </w:r>
      <w:proofErr w:type="spellEnd"/>
      <w:r>
        <w:t xml:space="preserve"> сельсовет» </w:t>
      </w:r>
      <w:proofErr w:type="spellStart"/>
      <w:r>
        <w:t>Золотухинского</w:t>
      </w:r>
      <w:proofErr w:type="spellEnd"/>
      <w:r>
        <w:t xml:space="preserve"> района Курской области   утвержденный Собранием депутатов № 19 от 30.10.2007г.</w:t>
      </w:r>
    </w:p>
    <w:p w:rsidR="00093FB0" w:rsidRDefault="00093FB0" w:rsidP="00093FB0">
      <w:pPr>
        <w:tabs>
          <w:tab w:val="left" w:pos="990"/>
        </w:tabs>
      </w:pPr>
    </w:p>
    <w:p w:rsidR="00093FB0" w:rsidRDefault="00093FB0" w:rsidP="00093FB0">
      <w:pPr>
        <w:tabs>
          <w:tab w:val="left" w:pos="990"/>
        </w:tabs>
      </w:pPr>
      <w:r>
        <w:t>ПОСТАНОВЛЯЕТ:</w:t>
      </w:r>
    </w:p>
    <w:p w:rsidR="00093FB0" w:rsidRDefault="00093FB0" w:rsidP="00093FB0">
      <w:pPr>
        <w:tabs>
          <w:tab w:val="left" w:pos="990"/>
        </w:tabs>
      </w:pPr>
    </w:p>
    <w:p w:rsidR="00093FB0" w:rsidRDefault="00093FB0" w:rsidP="00093FB0">
      <w:pPr>
        <w:tabs>
          <w:tab w:val="left" w:pos="990"/>
        </w:tabs>
      </w:pPr>
      <w:r>
        <w:t xml:space="preserve">                1.  Утвердить прилагаемый порядок разработки прогноза социально-экономического развития МО «</w:t>
      </w:r>
      <w:proofErr w:type="spellStart"/>
      <w:r>
        <w:t>Апальковский</w:t>
      </w:r>
      <w:proofErr w:type="spellEnd"/>
      <w:r>
        <w:t xml:space="preserve"> сельсовет» </w:t>
      </w:r>
      <w:proofErr w:type="spellStart"/>
      <w:r>
        <w:t>Золотухинского</w:t>
      </w:r>
      <w:proofErr w:type="spellEnd"/>
      <w:r>
        <w:t xml:space="preserve"> района Курской области  на 2020-2022 годы.</w:t>
      </w:r>
    </w:p>
    <w:p w:rsidR="00093FB0" w:rsidRDefault="00093FB0" w:rsidP="00093FB0">
      <w:pPr>
        <w:tabs>
          <w:tab w:val="left" w:pos="990"/>
        </w:tabs>
      </w:pPr>
    </w:p>
    <w:p w:rsidR="00093FB0" w:rsidRDefault="00093FB0" w:rsidP="00093FB0">
      <w:pPr>
        <w:tabs>
          <w:tab w:val="left" w:pos="990"/>
        </w:tabs>
      </w:pPr>
      <w:r>
        <w:t xml:space="preserve">                2. Главному специалисту-эксперту администрации </w:t>
      </w:r>
      <w:proofErr w:type="spellStart"/>
      <w:r>
        <w:t>Апальковского</w:t>
      </w:r>
      <w:proofErr w:type="spellEnd"/>
      <w:r>
        <w:t xml:space="preserve"> сельсовета </w:t>
      </w:r>
      <w:proofErr w:type="spellStart"/>
      <w:r>
        <w:t>Золотухинского</w:t>
      </w:r>
      <w:proofErr w:type="spellEnd"/>
      <w:r>
        <w:t xml:space="preserve"> района Курской области </w:t>
      </w:r>
      <w:proofErr w:type="spellStart"/>
      <w:r>
        <w:t>Цицкарава</w:t>
      </w:r>
      <w:proofErr w:type="spellEnd"/>
      <w:r>
        <w:t xml:space="preserve"> Ю.М.организовать работу по разработке прогноза социально-экономического развития муниципального образования.</w:t>
      </w:r>
    </w:p>
    <w:p w:rsidR="00093FB0" w:rsidRDefault="00093FB0" w:rsidP="00093FB0">
      <w:pPr>
        <w:tabs>
          <w:tab w:val="left" w:pos="990"/>
        </w:tabs>
      </w:pPr>
    </w:p>
    <w:p w:rsidR="00093FB0" w:rsidRDefault="00093FB0" w:rsidP="00093FB0">
      <w:pPr>
        <w:tabs>
          <w:tab w:val="left" w:pos="990"/>
        </w:tabs>
      </w:pPr>
      <w:r>
        <w:t xml:space="preserve">                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093FB0" w:rsidRDefault="00093FB0" w:rsidP="00093FB0">
      <w:pPr>
        <w:tabs>
          <w:tab w:val="left" w:pos="990"/>
        </w:tabs>
      </w:pPr>
    </w:p>
    <w:p w:rsidR="00093FB0" w:rsidRDefault="00093FB0" w:rsidP="00093FB0">
      <w:pPr>
        <w:tabs>
          <w:tab w:val="left" w:pos="990"/>
        </w:tabs>
      </w:pPr>
      <w:r>
        <w:t xml:space="preserve">                4. Постановление вступает в силу со дня его подписания.</w:t>
      </w:r>
    </w:p>
    <w:p w:rsidR="00093FB0" w:rsidRDefault="00093FB0" w:rsidP="00093FB0">
      <w:pPr>
        <w:tabs>
          <w:tab w:val="left" w:pos="990"/>
        </w:tabs>
      </w:pPr>
    </w:p>
    <w:p w:rsidR="00093FB0" w:rsidRDefault="00093FB0" w:rsidP="00093FB0">
      <w:pPr>
        <w:tabs>
          <w:tab w:val="left" w:pos="990"/>
        </w:tabs>
      </w:pPr>
    </w:p>
    <w:p w:rsidR="00093FB0" w:rsidRDefault="00093FB0" w:rsidP="00093FB0">
      <w:pPr>
        <w:tabs>
          <w:tab w:val="left" w:pos="990"/>
        </w:tabs>
      </w:pPr>
    </w:p>
    <w:p w:rsidR="00093FB0" w:rsidRDefault="00093FB0" w:rsidP="00093FB0">
      <w:pPr>
        <w:tabs>
          <w:tab w:val="left" w:pos="990"/>
        </w:tabs>
      </w:pPr>
      <w:r>
        <w:t xml:space="preserve">Глава </w:t>
      </w:r>
      <w:proofErr w:type="spellStart"/>
      <w:r>
        <w:t>Апальковского</w:t>
      </w:r>
      <w:proofErr w:type="spellEnd"/>
      <w:r>
        <w:t xml:space="preserve"> сельсовета:                                                  </w:t>
      </w:r>
      <w:proofErr w:type="spellStart"/>
      <w:r>
        <w:t>Бобринева</w:t>
      </w:r>
      <w:proofErr w:type="spellEnd"/>
      <w:r>
        <w:t xml:space="preserve"> С.А.</w:t>
      </w:r>
    </w:p>
    <w:p w:rsidR="00F002BA" w:rsidRDefault="00093FB0" w:rsidP="008E4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002BA" w:rsidRDefault="00F002BA" w:rsidP="008E419C">
      <w:pPr>
        <w:jc w:val="center"/>
        <w:rPr>
          <w:sz w:val="28"/>
          <w:szCs w:val="28"/>
        </w:rPr>
      </w:pPr>
    </w:p>
    <w:p w:rsidR="00093FB0" w:rsidRDefault="0045236C" w:rsidP="008E4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93FB0" w:rsidRDefault="00093FB0" w:rsidP="008E419C">
      <w:pPr>
        <w:jc w:val="center"/>
        <w:rPr>
          <w:sz w:val="28"/>
          <w:szCs w:val="28"/>
        </w:rPr>
      </w:pPr>
    </w:p>
    <w:p w:rsidR="00093FB0" w:rsidRDefault="00093FB0" w:rsidP="008E419C">
      <w:pPr>
        <w:jc w:val="center"/>
        <w:rPr>
          <w:sz w:val="28"/>
          <w:szCs w:val="28"/>
        </w:rPr>
      </w:pPr>
    </w:p>
    <w:p w:rsidR="00093FB0" w:rsidRDefault="00093FB0" w:rsidP="008E419C">
      <w:pPr>
        <w:jc w:val="center"/>
        <w:rPr>
          <w:sz w:val="28"/>
          <w:szCs w:val="28"/>
        </w:rPr>
      </w:pPr>
    </w:p>
    <w:p w:rsidR="00093FB0" w:rsidRDefault="00093FB0" w:rsidP="008E419C">
      <w:pPr>
        <w:jc w:val="center"/>
        <w:rPr>
          <w:sz w:val="28"/>
          <w:szCs w:val="28"/>
        </w:rPr>
      </w:pPr>
    </w:p>
    <w:p w:rsidR="00093FB0" w:rsidRDefault="00093FB0" w:rsidP="008E419C">
      <w:pPr>
        <w:jc w:val="center"/>
        <w:rPr>
          <w:sz w:val="28"/>
          <w:szCs w:val="28"/>
        </w:rPr>
      </w:pPr>
    </w:p>
    <w:p w:rsidR="00093FB0" w:rsidRDefault="00093FB0" w:rsidP="008E419C">
      <w:pPr>
        <w:jc w:val="center"/>
        <w:rPr>
          <w:sz w:val="28"/>
          <w:szCs w:val="28"/>
        </w:rPr>
      </w:pPr>
    </w:p>
    <w:p w:rsidR="008E419C" w:rsidRDefault="00093FB0" w:rsidP="008E419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</w:t>
      </w:r>
      <w:r w:rsidR="0045236C">
        <w:rPr>
          <w:sz w:val="28"/>
          <w:szCs w:val="28"/>
        </w:rPr>
        <w:t xml:space="preserve"> </w:t>
      </w:r>
      <w:r w:rsidR="008E419C">
        <w:rPr>
          <w:sz w:val="28"/>
          <w:szCs w:val="28"/>
        </w:rPr>
        <w:t xml:space="preserve">Утвержден </w:t>
      </w:r>
    </w:p>
    <w:p w:rsidR="008E419C" w:rsidRDefault="008E419C" w:rsidP="008E4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постановлением главы</w:t>
      </w:r>
    </w:p>
    <w:p w:rsidR="00054D3E" w:rsidRDefault="005B1258" w:rsidP="008E4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721F05">
        <w:rPr>
          <w:sz w:val="28"/>
          <w:szCs w:val="28"/>
        </w:rPr>
        <w:t xml:space="preserve">                      </w:t>
      </w:r>
      <w:proofErr w:type="spellStart"/>
      <w:r w:rsidR="00721F05">
        <w:rPr>
          <w:sz w:val="28"/>
          <w:szCs w:val="28"/>
        </w:rPr>
        <w:t>Апальковского</w:t>
      </w:r>
      <w:proofErr w:type="spellEnd"/>
      <w:r w:rsidR="00472D8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Золотухинского</w:t>
      </w:r>
      <w:proofErr w:type="spellEnd"/>
      <w:r>
        <w:rPr>
          <w:sz w:val="28"/>
          <w:szCs w:val="28"/>
        </w:rPr>
        <w:t xml:space="preserve"> </w:t>
      </w:r>
    </w:p>
    <w:p w:rsidR="00054D3E" w:rsidRDefault="00054D3E" w:rsidP="008E4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B125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</w:t>
      </w:r>
      <w:r w:rsidR="005B1258">
        <w:rPr>
          <w:sz w:val="28"/>
          <w:szCs w:val="28"/>
        </w:rPr>
        <w:t>района Курской области</w:t>
      </w:r>
      <w:r>
        <w:rPr>
          <w:sz w:val="28"/>
          <w:szCs w:val="28"/>
        </w:rPr>
        <w:t xml:space="preserve"> </w:t>
      </w:r>
    </w:p>
    <w:p w:rsidR="005B1258" w:rsidRDefault="00054D3E" w:rsidP="008E4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534A3D">
        <w:rPr>
          <w:sz w:val="28"/>
          <w:szCs w:val="28"/>
        </w:rPr>
        <w:t xml:space="preserve"> № </w:t>
      </w:r>
      <w:r w:rsidR="00721F05">
        <w:rPr>
          <w:sz w:val="28"/>
          <w:szCs w:val="28"/>
        </w:rPr>
        <w:t>91</w:t>
      </w:r>
      <w:r w:rsidR="00E24A10">
        <w:rPr>
          <w:sz w:val="28"/>
          <w:szCs w:val="28"/>
        </w:rPr>
        <w:t xml:space="preserve">  </w:t>
      </w:r>
      <w:r w:rsidR="005B1258">
        <w:rPr>
          <w:sz w:val="28"/>
          <w:szCs w:val="28"/>
        </w:rPr>
        <w:t xml:space="preserve">от </w:t>
      </w:r>
      <w:r w:rsidR="00721F05">
        <w:rPr>
          <w:sz w:val="28"/>
          <w:szCs w:val="28"/>
        </w:rPr>
        <w:t>31.10</w:t>
      </w:r>
      <w:r w:rsidR="00C04380">
        <w:rPr>
          <w:sz w:val="28"/>
          <w:szCs w:val="28"/>
        </w:rPr>
        <w:t>.201</w:t>
      </w:r>
      <w:r w:rsidR="00E545D9">
        <w:rPr>
          <w:sz w:val="28"/>
          <w:szCs w:val="28"/>
        </w:rPr>
        <w:t>9</w:t>
      </w:r>
    </w:p>
    <w:p w:rsidR="008E419C" w:rsidRDefault="008E419C" w:rsidP="005B1258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8E419C" w:rsidRPr="00090568" w:rsidRDefault="008E419C" w:rsidP="008E419C">
      <w:pPr>
        <w:jc w:val="center"/>
        <w:rPr>
          <w:b/>
          <w:sz w:val="28"/>
          <w:szCs w:val="28"/>
        </w:rPr>
      </w:pPr>
      <w:r w:rsidRPr="00090568">
        <w:rPr>
          <w:b/>
          <w:sz w:val="28"/>
          <w:szCs w:val="28"/>
        </w:rPr>
        <w:t>ПОРЯДОК</w:t>
      </w:r>
    </w:p>
    <w:p w:rsidR="008E419C" w:rsidRPr="00090568" w:rsidRDefault="008E419C" w:rsidP="008E41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090568">
        <w:rPr>
          <w:b/>
          <w:sz w:val="28"/>
          <w:szCs w:val="28"/>
        </w:rPr>
        <w:t xml:space="preserve">азработки прогноза социально-экономического развития </w:t>
      </w:r>
      <w:r w:rsidR="00472D81">
        <w:rPr>
          <w:b/>
          <w:sz w:val="28"/>
          <w:szCs w:val="28"/>
        </w:rPr>
        <w:t>муниципального образования «</w:t>
      </w:r>
      <w:proofErr w:type="spellStart"/>
      <w:r w:rsidR="00721F05">
        <w:rPr>
          <w:b/>
          <w:sz w:val="28"/>
          <w:szCs w:val="28"/>
        </w:rPr>
        <w:t>Апальковский</w:t>
      </w:r>
      <w:proofErr w:type="spellEnd"/>
      <w:r w:rsidR="005B1258">
        <w:rPr>
          <w:b/>
          <w:sz w:val="28"/>
          <w:szCs w:val="28"/>
        </w:rPr>
        <w:t xml:space="preserve"> </w:t>
      </w:r>
      <w:r w:rsidR="00472D81">
        <w:rPr>
          <w:b/>
          <w:sz w:val="28"/>
          <w:szCs w:val="28"/>
        </w:rPr>
        <w:t xml:space="preserve">сельсовет» </w:t>
      </w:r>
      <w:proofErr w:type="spellStart"/>
      <w:r w:rsidRPr="00090568">
        <w:rPr>
          <w:b/>
          <w:sz w:val="28"/>
          <w:szCs w:val="28"/>
        </w:rPr>
        <w:t>Золотухинск</w:t>
      </w:r>
      <w:r w:rsidR="001039A1">
        <w:rPr>
          <w:b/>
          <w:sz w:val="28"/>
          <w:szCs w:val="28"/>
        </w:rPr>
        <w:t>ого</w:t>
      </w:r>
      <w:proofErr w:type="spellEnd"/>
      <w:r w:rsidR="001039A1">
        <w:rPr>
          <w:b/>
          <w:sz w:val="28"/>
          <w:szCs w:val="28"/>
        </w:rPr>
        <w:t xml:space="preserve"> района Курской области на </w:t>
      </w:r>
      <w:r w:rsidR="005B1258">
        <w:rPr>
          <w:b/>
          <w:sz w:val="28"/>
          <w:szCs w:val="28"/>
        </w:rPr>
        <w:t xml:space="preserve"> 20</w:t>
      </w:r>
      <w:r w:rsidR="00E545D9">
        <w:rPr>
          <w:b/>
          <w:sz w:val="28"/>
          <w:szCs w:val="28"/>
        </w:rPr>
        <w:t>20</w:t>
      </w:r>
      <w:r w:rsidR="00B40223">
        <w:rPr>
          <w:b/>
          <w:sz w:val="28"/>
          <w:szCs w:val="28"/>
        </w:rPr>
        <w:t>-20</w:t>
      </w:r>
      <w:r w:rsidR="00C04380">
        <w:rPr>
          <w:b/>
          <w:sz w:val="28"/>
          <w:szCs w:val="28"/>
        </w:rPr>
        <w:t>2</w:t>
      </w:r>
      <w:r w:rsidR="00E545D9">
        <w:rPr>
          <w:b/>
          <w:sz w:val="28"/>
          <w:szCs w:val="28"/>
        </w:rPr>
        <w:t>2</w:t>
      </w:r>
      <w:r w:rsidR="005F3849">
        <w:rPr>
          <w:b/>
          <w:sz w:val="28"/>
          <w:szCs w:val="28"/>
        </w:rPr>
        <w:t>г</w:t>
      </w:r>
      <w:r w:rsidR="005B1258">
        <w:rPr>
          <w:b/>
          <w:sz w:val="28"/>
          <w:szCs w:val="28"/>
        </w:rPr>
        <w:t>.</w:t>
      </w:r>
    </w:p>
    <w:p w:rsidR="008E419C" w:rsidRPr="00090568" w:rsidRDefault="008E419C" w:rsidP="008E419C">
      <w:pPr>
        <w:jc w:val="center"/>
        <w:rPr>
          <w:b/>
          <w:sz w:val="28"/>
          <w:szCs w:val="28"/>
        </w:rPr>
      </w:pPr>
    </w:p>
    <w:p w:rsidR="008E419C" w:rsidRPr="003B7CAC" w:rsidRDefault="008E419C" w:rsidP="008E419C">
      <w:pPr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3B7CAC">
        <w:rPr>
          <w:sz w:val="28"/>
          <w:szCs w:val="28"/>
        </w:rPr>
        <w:t>Основные положения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Порядок разработки прогноза социально-экономического развития </w:t>
      </w:r>
      <w:r w:rsidR="00472D81">
        <w:rPr>
          <w:sz w:val="28"/>
          <w:szCs w:val="28"/>
        </w:rPr>
        <w:t>муниципального образования «</w:t>
      </w:r>
      <w:proofErr w:type="spellStart"/>
      <w:r w:rsidR="00721F05">
        <w:rPr>
          <w:sz w:val="28"/>
          <w:szCs w:val="28"/>
        </w:rPr>
        <w:t>Апальковский</w:t>
      </w:r>
      <w:proofErr w:type="spellEnd"/>
      <w:r w:rsidR="00472D81">
        <w:rPr>
          <w:sz w:val="28"/>
          <w:szCs w:val="28"/>
        </w:rPr>
        <w:t xml:space="preserve"> сельсовет» </w:t>
      </w:r>
      <w:proofErr w:type="spellStart"/>
      <w:r>
        <w:rPr>
          <w:sz w:val="28"/>
          <w:szCs w:val="28"/>
        </w:rPr>
        <w:t>Золотухинского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 w:rsidR="00472D81">
        <w:rPr>
          <w:sz w:val="28"/>
          <w:szCs w:val="28"/>
        </w:rPr>
        <w:t xml:space="preserve"> (далее муниципального образования «</w:t>
      </w:r>
      <w:proofErr w:type="spellStart"/>
      <w:r w:rsidR="00721F05">
        <w:rPr>
          <w:sz w:val="28"/>
          <w:szCs w:val="28"/>
        </w:rPr>
        <w:t>Апальковский</w:t>
      </w:r>
      <w:proofErr w:type="spellEnd"/>
      <w:r w:rsidR="005B1258">
        <w:rPr>
          <w:sz w:val="28"/>
          <w:szCs w:val="28"/>
        </w:rPr>
        <w:t xml:space="preserve"> </w:t>
      </w:r>
      <w:r w:rsidR="00472D81">
        <w:rPr>
          <w:sz w:val="28"/>
          <w:szCs w:val="28"/>
        </w:rPr>
        <w:t>сельсовет»</w:t>
      </w:r>
      <w:r w:rsidR="00B40223">
        <w:rPr>
          <w:sz w:val="28"/>
          <w:szCs w:val="28"/>
        </w:rPr>
        <w:t xml:space="preserve"> на </w:t>
      </w:r>
      <w:r w:rsidR="00D6371B">
        <w:rPr>
          <w:sz w:val="28"/>
          <w:szCs w:val="28"/>
        </w:rPr>
        <w:t>20</w:t>
      </w:r>
      <w:r w:rsidR="00E545D9">
        <w:rPr>
          <w:sz w:val="28"/>
          <w:szCs w:val="28"/>
        </w:rPr>
        <w:t>20</w:t>
      </w:r>
      <w:r w:rsidR="00D6371B">
        <w:rPr>
          <w:sz w:val="28"/>
          <w:szCs w:val="28"/>
        </w:rPr>
        <w:t>-202</w:t>
      </w:r>
      <w:r w:rsidR="00E545D9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1039A1">
        <w:rPr>
          <w:sz w:val="28"/>
          <w:szCs w:val="28"/>
        </w:rPr>
        <w:t>ы</w:t>
      </w:r>
      <w:r>
        <w:rPr>
          <w:sz w:val="28"/>
          <w:szCs w:val="28"/>
        </w:rPr>
        <w:t xml:space="preserve"> (далее Порядок) разработан в соответствии </w:t>
      </w:r>
      <w:r w:rsidR="00721F05">
        <w:rPr>
          <w:sz w:val="28"/>
          <w:szCs w:val="28"/>
        </w:rPr>
        <w:t>решения</w:t>
      </w:r>
      <w:r w:rsidR="005B1258">
        <w:rPr>
          <w:sz w:val="28"/>
          <w:szCs w:val="28"/>
        </w:rPr>
        <w:t xml:space="preserve"> Собрания депутатов </w:t>
      </w:r>
      <w:r w:rsidR="00721F05">
        <w:rPr>
          <w:sz w:val="28"/>
          <w:szCs w:val="28"/>
        </w:rPr>
        <w:t>№ 19 от 30</w:t>
      </w:r>
      <w:r w:rsidR="00F606B8">
        <w:rPr>
          <w:sz w:val="28"/>
          <w:szCs w:val="28"/>
        </w:rPr>
        <w:t>.10.2007</w:t>
      </w:r>
      <w:r w:rsidR="001039A1">
        <w:rPr>
          <w:sz w:val="28"/>
          <w:szCs w:val="28"/>
        </w:rPr>
        <w:t xml:space="preserve">  «</w:t>
      </w:r>
      <w:r w:rsidR="003B7CAC">
        <w:rPr>
          <w:sz w:val="28"/>
          <w:szCs w:val="28"/>
        </w:rPr>
        <w:t xml:space="preserve">Об утверждении положения </w:t>
      </w:r>
      <w:r w:rsidR="00721F05">
        <w:rPr>
          <w:sz w:val="28"/>
          <w:szCs w:val="28"/>
        </w:rPr>
        <w:t xml:space="preserve">о бюджетном процессе в </w:t>
      </w:r>
      <w:proofErr w:type="spellStart"/>
      <w:r w:rsidR="00721F05">
        <w:rPr>
          <w:sz w:val="28"/>
          <w:szCs w:val="28"/>
        </w:rPr>
        <w:t>Апальковском</w:t>
      </w:r>
      <w:proofErr w:type="spellEnd"/>
      <w:r w:rsidR="003B7CAC">
        <w:rPr>
          <w:sz w:val="28"/>
          <w:szCs w:val="28"/>
        </w:rPr>
        <w:t xml:space="preserve"> сельсовете </w:t>
      </w:r>
      <w:proofErr w:type="spellStart"/>
      <w:r w:rsidR="003B7CAC">
        <w:rPr>
          <w:sz w:val="28"/>
          <w:szCs w:val="28"/>
        </w:rPr>
        <w:t>Золотухинского</w:t>
      </w:r>
      <w:proofErr w:type="spellEnd"/>
      <w:r w:rsidR="003B7CAC">
        <w:rPr>
          <w:sz w:val="28"/>
          <w:szCs w:val="28"/>
        </w:rPr>
        <w:t xml:space="preserve"> района Курской области»</w:t>
      </w:r>
      <w:proofErr w:type="gramStart"/>
      <w:r w:rsidR="003B7CAC">
        <w:rPr>
          <w:sz w:val="28"/>
          <w:szCs w:val="28"/>
        </w:rPr>
        <w:t xml:space="preserve"> ,</w:t>
      </w:r>
      <w:proofErr w:type="gramEnd"/>
      <w:r w:rsidR="003B7CAC">
        <w:rPr>
          <w:sz w:val="28"/>
          <w:szCs w:val="28"/>
        </w:rPr>
        <w:t xml:space="preserve"> с</w:t>
      </w:r>
      <w:r>
        <w:rPr>
          <w:sz w:val="28"/>
          <w:szCs w:val="28"/>
        </w:rPr>
        <w:t>ценарными условиями социально-экономического разв</w:t>
      </w:r>
      <w:r w:rsidR="008B709B">
        <w:rPr>
          <w:sz w:val="28"/>
          <w:szCs w:val="28"/>
        </w:rPr>
        <w:t>и</w:t>
      </w:r>
      <w:r w:rsidR="00534A3D">
        <w:rPr>
          <w:sz w:val="28"/>
          <w:szCs w:val="28"/>
        </w:rPr>
        <w:t xml:space="preserve">тия Российской Федерации на </w:t>
      </w:r>
      <w:r w:rsidR="00E545D9">
        <w:rPr>
          <w:sz w:val="28"/>
          <w:szCs w:val="28"/>
        </w:rPr>
        <w:t xml:space="preserve">2020-2022 </w:t>
      </w:r>
      <w:r w:rsidR="001039A1">
        <w:rPr>
          <w:sz w:val="28"/>
          <w:szCs w:val="28"/>
        </w:rPr>
        <w:t>годы</w:t>
      </w:r>
      <w:r>
        <w:rPr>
          <w:sz w:val="28"/>
          <w:szCs w:val="28"/>
        </w:rPr>
        <w:t xml:space="preserve"> и </w:t>
      </w:r>
      <w:r w:rsidRPr="00154979">
        <w:rPr>
          <w:sz w:val="28"/>
          <w:szCs w:val="28"/>
        </w:rPr>
        <w:t>предельными уровнями цен (тарифов)</w:t>
      </w:r>
      <w:r>
        <w:rPr>
          <w:sz w:val="28"/>
          <w:szCs w:val="28"/>
        </w:rPr>
        <w:t xml:space="preserve"> на продукцию (услуги) субъектов естественных монополий на </w:t>
      </w:r>
      <w:r w:rsidR="00E545D9">
        <w:rPr>
          <w:sz w:val="28"/>
          <w:szCs w:val="28"/>
        </w:rPr>
        <w:t xml:space="preserve">2020-2022 </w:t>
      </w:r>
      <w:r>
        <w:rPr>
          <w:sz w:val="28"/>
          <w:szCs w:val="28"/>
        </w:rPr>
        <w:t>год.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r>
        <w:rPr>
          <w:sz w:val="28"/>
          <w:szCs w:val="28"/>
        </w:rPr>
        <w:tab/>
        <w:t xml:space="preserve">В прогнозе социально-экономического развития </w:t>
      </w:r>
      <w:r w:rsidR="00472D81">
        <w:rPr>
          <w:sz w:val="28"/>
          <w:szCs w:val="28"/>
        </w:rPr>
        <w:t>муниципального образования «</w:t>
      </w:r>
      <w:proofErr w:type="spellStart"/>
      <w:r w:rsidR="00721F05">
        <w:rPr>
          <w:sz w:val="28"/>
          <w:szCs w:val="28"/>
        </w:rPr>
        <w:t>Апальковский</w:t>
      </w:r>
      <w:proofErr w:type="spellEnd"/>
      <w:r w:rsidR="007776AD">
        <w:rPr>
          <w:sz w:val="28"/>
          <w:szCs w:val="28"/>
        </w:rPr>
        <w:t xml:space="preserve"> </w:t>
      </w:r>
      <w:r w:rsidR="00472D81">
        <w:rPr>
          <w:sz w:val="28"/>
          <w:szCs w:val="28"/>
        </w:rPr>
        <w:t xml:space="preserve">сельсовет» </w:t>
      </w:r>
      <w:r>
        <w:rPr>
          <w:sz w:val="28"/>
          <w:szCs w:val="28"/>
        </w:rPr>
        <w:t>уточняются итоги р</w:t>
      </w:r>
      <w:r w:rsidR="00DE7A88">
        <w:rPr>
          <w:sz w:val="28"/>
          <w:szCs w:val="28"/>
        </w:rPr>
        <w:t>азвития экономики  за 201</w:t>
      </w:r>
      <w:r w:rsidR="00E545D9">
        <w:rPr>
          <w:sz w:val="28"/>
          <w:szCs w:val="28"/>
        </w:rPr>
        <w:t>9</w:t>
      </w:r>
      <w:r w:rsidR="008B709B">
        <w:rPr>
          <w:sz w:val="28"/>
          <w:szCs w:val="28"/>
        </w:rPr>
        <w:t>г</w:t>
      </w:r>
      <w:r>
        <w:rPr>
          <w:sz w:val="28"/>
          <w:szCs w:val="28"/>
        </w:rPr>
        <w:t>, проводится оценка основных показателей развития</w:t>
      </w:r>
      <w:r w:rsidR="00534A3D">
        <w:rPr>
          <w:sz w:val="28"/>
          <w:szCs w:val="28"/>
        </w:rPr>
        <w:t xml:space="preserve"> </w:t>
      </w:r>
      <w:r w:rsidR="00B40223">
        <w:rPr>
          <w:sz w:val="28"/>
          <w:szCs w:val="28"/>
        </w:rPr>
        <w:t>отраслей экономики до конца 201</w:t>
      </w:r>
      <w:r w:rsidR="00E545D9">
        <w:rPr>
          <w:sz w:val="28"/>
          <w:szCs w:val="28"/>
        </w:rPr>
        <w:t xml:space="preserve">9 </w:t>
      </w:r>
      <w:r>
        <w:rPr>
          <w:sz w:val="28"/>
          <w:szCs w:val="28"/>
        </w:rPr>
        <w:t xml:space="preserve">года </w:t>
      </w:r>
      <w:r w:rsidR="00472D81">
        <w:rPr>
          <w:sz w:val="28"/>
          <w:szCs w:val="28"/>
        </w:rPr>
        <w:t>в</w:t>
      </w:r>
      <w:r>
        <w:rPr>
          <w:sz w:val="28"/>
          <w:szCs w:val="28"/>
        </w:rPr>
        <w:t xml:space="preserve"> разрезе предприятий </w:t>
      </w:r>
      <w:r w:rsidR="00472D81">
        <w:rPr>
          <w:sz w:val="28"/>
          <w:szCs w:val="28"/>
        </w:rPr>
        <w:t>поселения</w:t>
      </w:r>
      <w:r>
        <w:rPr>
          <w:sz w:val="28"/>
          <w:szCs w:val="28"/>
        </w:rPr>
        <w:t>.</w:t>
      </w: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Разработка прогноза социально-экономического развития </w:t>
      </w:r>
      <w:r w:rsidR="00721F05">
        <w:rPr>
          <w:sz w:val="28"/>
          <w:szCs w:val="28"/>
        </w:rPr>
        <w:t>МО «</w:t>
      </w:r>
      <w:proofErr w:type="spellStart"/>
      <w:r w:rsidR="00721F05">
        <w:rPr>
          <w:sz w:val="28"/>
          <w:szCs w:val="28"/>
        </w:rPr>
        <w:t>Апальковский</w:t>
      </w:r>
      <w:proofErr w:type="spellEnd"/>
      <w:r w:rsidR="008B709B">
        <w:rPr>
          <w:sz w:val="28"/>
          <w:szCs w:val="28"/>
        </w:rPr>
        <w:t xml:space="preserve"> сельсовет «</w:t>
      </w:r>
      <w:proofErr w:type="spellStart"/>
      <w:r w:rsidR="008B709B">
        <w:rPr>
          <w:sz w:val="28"/>
          <w:szCs w:val="28"/>
        </w:rPr>
        <w:t>Золотухинского</w:t>
      </w:r>
      <w:proofErr w:type="spellEnd"/>
      <w:r w:rsidR="008B709B">
        <w:rPr>
          <w:sz w:val="28"/>
          <w:szCs w:val="28"/>
        </w:rPr>
        <w:t xml:space="preserve"> района Курской области</w:t>
      </w: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Прогноз социально-экономического </w:t>
      </w:r>
      <w:r w:rsidR="00472D8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может разрабатываться по двум вариантам: базовому, при котором сохраняется инерционная динамика развития экономики, и второму варианту, когда предполагается развитие в условиях реализации активной политики государства в социально-экономической сфере, направленной на повышение конкурентоспособности российской экономики, улучшению инвестиционного климата, сокращение оттока капитала и рост прямых иностранных инвестиций.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 Основным принципом прогноза является рост валового внутреннего продукта (ВВП).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Рост ВВП определяется: 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>- сохранением тенденции роста развития обрабатывающих производств;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>- усилением инвестиционной направленности экономического роста, как за счет усилий бизнеса, так и увеличения государственных инвестиционных расходов.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2.4. При прогнозе показателей производства и объема отгруженных товаров собственного производства, выполненных работ и услуг по видам экономической деятельности применяются индексы-дефляторы цен промышленной и сельскохозяйственной продукции, индексы-дефляторы работ, выполненных по виду деятельности «строительство», разработанные Министерством экономического развития и торговли Российской Федерации. Прогноз оборота розничной торговли и платных услуг населению проводится с учетом индекса потребительских цен на товары и платные услуги, разработанные Министерством экономического развития и торговли Российской Федерации.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 Исходной базой разработки прогноза социально-экономического развития </w:t>
      </w:r>
      <w:r w:rsidR="00BA27A5">
        <w:rPr>
          <w:sz w:val="28"/>
          <w:szCs w:val="28"/>
        </w:rPr>
        <w:t>поселения</w:t>
      </w:r>
      <w:r w:rsidR="0045236C">
        <w:rPr>
          <w:sz w:val="28"/>
          <w:szCs w:val="28"/>
        </w:rPr>
        <w:t xml:space="preserve"> </w:t>
      </w:r>
      <w:r w:rsidR="00A067F1">
        <w:rPr>
          <w:sz w:val="28"/>
          <w:szCs w:val="28"/>
        </w:rPr>
        <w:t>-</w:t>
      </w:r>
      <w:r>
        <w:rPr>
          <w:sz w:val="28"/>
          <w:szCs w:val="28"/>
        </w:rPr>
        <w:t xml:space="preserve"> являются: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статистические и годовые отчеты предприятий </w:t>
      </w:r>
      <w:r w:rsidR="00BA27A5">
        <w:rPr>
          <w:sz w:val="28"/>
          <w:szCs w:val="28"/>
        </w:rPr>
        <w:t>поселения</w:t>
      </w:r>
      <w:r>
        <w:rPr>
          <w:sz w:val="28"/>
          <w:szCs w:val="28"/>
        </w:rPr>
        <w:t>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бизнес-планы и перспективные производственно-финансовые планы предприятий </w:t>
      </w:r>
      <w:r w:rsidR="00A067F1">
        <w:rPr>
          <w:sz w:val="28"/>
          <w:szCs w:val="28"/>
        </w:rPr>
        <w:t>поселений</w:t>
      </w:r>
      <w:r>
        <w:rPr>
          <w:sz w:val="28"/>
          <w:szCs w:val="28"/>
        </w:rPr>
        <w:t>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анализы хозяйственно-финансовой деятельности предприятий </w:t>
      </w:r>
      <w:r w:rsidR="00A067F1">
        <w:rPr>
          <w:sz w:val="28"/>
          <w:szCs w:val="28"/>
        </w:rPr>
        <w:t>поселений</w:t>
      </w:r>
      <w:r>
        <w:rPr>
          <w:sz w:val="28"/>
          <w:szCs w:val="28"/>
        </w:rPr>
        <w:t>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анализ демографической ситуации и структурных изменений </w:t>
      </w:r>
      <w:r w:rsidR="00F3150D">
        <w:rPr>
          <w:sz w:val="28"/>
          <w:szCs w:val="28"/>
        </w:rPr>
        <w:t>численности,</w:t>
      </w:r>
      <w:r>
        <w:rPr>
          <w:sz w:val="28"/>
          <w:szCs w:val="28"/>
        </w:rPr>
        <w:t xml:space="preserve"> занятых в отраслях экономики;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планы обновления основных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едприятий, организаций и учреждений </w:t>
      </w:r>
      <w:r w:rsidR="00F3150D">
        <w:rPr>
          <w:sz w:val="28"/>
          <w:szCs w:val="28"/>
        </w:rPr>
        <w:t>поселения</w:t>
      </w:r>
      <w:r>
        <w:rPr>
          <w:sz w:val="28"/>
          <w:szCs w:val="28"/>
        </w:rPr>
        <w:t>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2.6. Прогноз социально-экономического развития </w:t>
      </w:r>
      <w:r w:rsidR="00F3150D">
        <w:rPr>
          <w:sz w:val="28"/>
          <w:szCs w:val="28"/>
        </w:rPr>
        <w:t>муниципального образования «</w:t>
      </w:r>
      <w:proofErr w:type="spellStart"/>
      <w:r w:rsidR="00721F05">
        <w:rPr>
          <w:sz w:val="28"/>
          <w:szCs w:val="28"/>
        </w:rPr>
        <w:t>Апальковский</w:t>
      </w:r>
      <w:proofErr w:type="spellEnd"/>
      <w:r w:rsidR="007776AD">
        <w:rPr>
          <w:sz w:val="28"/>
          <w:szCs w:val="28"/>
        </w:rPr>
        <w:t xml:space="preserve"> </w:t>
      </w:r>
      <w:r w:rsidR="00F3150D">
        <w:rPr>
          <w:sz w:val="28"/>
          <w:szCs w:val="28"/>
        </w:rPr>
        <w:t xml:space="preserve">сельсовет» </w:t>
      </w:r>
      <w:r>
        <w:rPr>
          <w:sz w:val="28"/>
          <w:szCs w:val="28"/>
        </w:rPr>
        <w:t xml:space="preserve"> рассчитывается в разрезе, отраслей экономики и предприятий. 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2.7. Прогноз развития промышленного комплекса </w:t>
      </w:r>
      <w:r w:rsidR="00F3150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базируется на тенденции роста объемов промышленного производства и объемов отгруженных товаров, выполненных работ и услуг в предшествующие годы. Прогноз объемов отгруженных товаров, выполненных работ и услуг рассчитывается в действующих ценах каждого года с учетом объема выпущенной продукции в натуральном выражении, ее стоимости в отчетном году, индексов промышленного производства и индексо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дефляторов оптовых цен промышленной продукции.  </w:t>
      </w:r>
    </w:p>
    <w:p w:rsidR="008E419C" w:rsidRDefault="00F3150D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2.9</w:t>
      </w:r>
      <w:r w:rsidR="008E419C">
        <w:rPr>
          <w:sz w:val="28"/>
          <w:szCs w:val="28"/>
        </w:rPr>
        <w:t>.  В прогнозном периоде предполагается: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D2EEE">
        <w:rPr>
          <w:sz w:val="28"/>
          <w:szCs w:val="28"/>
        </w:rPr>
        <w:t>2.10</w:t>
      </w:r>
      <w:r>
        <w:rPr>
          <w:sz w:val="28"/>
          <w:szCs w:val="28"/>
        </w:rPr>
        <w:t xml:space="preserve">. Прогноз оборота розничной торговли рассчитывается </w:t>
      </w:r>
      <w:r w:rsidR="006D2EEE">
        <w:rPr>
          <w:sz w:val="28"/>
          <w:szCs w:val="28"/>
        </w:rPr>
        <w:t>по</w:t>
      </w:r>
      <w:r>
        <w:rPr>
          <w:sz w:val="28"/>
          <w:szCs w:val="28"/>
        </w:rPr>
        <w:t xml:space="preserve"> трем основным показателям: оборот розничной торговли, индекс физического объема, индексы-дефляторы цен.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time">
        <w:smartTagPr>
          <w:attr w:name="Minute" w:val="11"/>
          <w:attr w:name="Hour" w:val="2"/>
        </w:smartTagPr>
        <w:r>
          <w:rPr>
            <w:sz w:val="28"/>
            <w:szCs w:val="28"/>
          </w:rPr>
          <w:t>2.</w:t>
        </w:r>
        <w:r w:rsidR="00676BF9">
          <w:rPr>
            <w:sz w:val="28"/>
            <w:szCs w:val="28"/>
          </w:rPr>
          <w:t>11</w:t>
        </w:r>
        <w:r>
          <w:rPr>
            <w:sz w:val="28"/>
            <w:szCs w:val="28"/>
          </w:rPr>
          <w:t>.</w:t>
        </w:r>
      </w:smartTag>
      <w:r>
        <w:rPr>
          <w:sz w:val="28"/>
          <w:szCs w:val="28"/>
        </w:rPr>
        <w:t xml:space="preserve"> Прогноз объема платных </w:t>
      </w:r>
      <w:r w:rsidR="006D2EEE">
        <w:rPr>
          <w:sz w:val="28"/>
          <w:szCs w:val="28"/>
        </w:rPr>
        <w:t xml:space="preserve">услуг населению рассчитывается </w:t>
      </w:r>
      <w:r>
        <w:rPr>
          <w:sz w:val="28"/>
          <w:szCs w:val="28"/>
        </w:rPr>
        <w:t xml:space="preserve"> по показателям: объем платных услуг населению, индекс физического объема платных услуг, индекс-дефлятор цен на платные услуги.</w:t>
      </w:r>
    </w:p>
    <w:p w:rsidR="008E419C" w:rsidRDefault="00676BF9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time">
        <w:smartTagPr>
          <w:attr w:name="Minute" w:val="12"/>
          <w:attr w:name="Hour" w:val="2"/>
        </w:smartTagPr>
        <w:r>
          <w:rPr>
            <w:sz w:val="28"/>
            <w:szCs w:val="28"/>
          </w:rPr>
          <w:t>2.12</w:t>
        </w:r>
        <w:r w:rsidR="008E419C">
          <w:rPr>
            <w:sz w:val="28"/>
            <w:szCs w:val="28"/>
          </w:rPr>
          <w:t>.</w:t>
        </w:r>
      </w:smartTag>
      <w:r w:rsidR="008E419C">
        <w:rPr>
          <w:sz w:val="28"/>
          <w:szCs w:val="28"/>
        </w:rPr>
        <w:t xml:space="preserve"> Прогноз оборота обществ</w:t>
      </w:r>
      <w:r w:rsidR="006D2EEE">
        <w:rPr>
          <w:sz w:val="28"/>
          <w:szCs w:val="28"/>
        </w:rPr>
        <w:t xml:space="preserve">енного питания рассчитывается </w:t>
      </w:r>
      <w:r w:rsidR="008E419C">
        <w:rPr>
          <w:sz w:val="28"/>
          <w:szCs w:val="28"/>
        </w:rPr>
        <w:t xml:space="preserve">по </w:t>
      </w:r>
      <w:r w:rsidR="006D2EEE">
        <w:rPr>
          <w:sz w:val="28"/>
          <w:szCs w:val="28"/>
        </w:rPr>
        <w:t xml:space="preserve">следующим </w:t>
      </w:r>
      <w:r w:rsidR="008E419C">
        <w:rPr>
          <w:sz w:val="28"/>
          <w:szCs w:val="28"/>
        </w:rPr>
        <w:t>показателям: оборот общественного питания, индекс физического объема, индексы-дефляторы цен.</w:t>
      </w:r>
    </w:p>
    <w:p w:rsidR="008E419C" w:rsidRDefault="00676BF9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time">
        <w:smartTagPr>
          <w:attr w:name="Minute" w:val="13"/>
          <w:attr w:name="Hour" w:val="2"/>
        </w:smartTagPr>
        <w:r>
          <w:rPr>
            <w:sz w:val="28"/>
            <w:szCs w:val="28"/>
          </w:rPr>
          <w:t>2.13</w:t>
        </w:r>
        <w:r w:rsidR="008E419C">
          <w:rPr>
            <w:sz w:val="28"/>
            <w:szCs w:val="28"/>
          </w:rPr>
          <w:t>.</w:t>
        </w:r>
      </w:smartTag>
      <w:r w:rsidR="008E419C">
        <w:rPr>
          <w:sz w:val="28"/>
          <w:szCs w:val="28"/>
        </w:rPr>
        <w:t xml:space="preserve"> Прогноз объемов инвестиций в основной капитал рассчитывается в разрезе предприят</w:t>
      </w:r>
      <w:r w:rsidR="006D2EEE">
        <w:rPr>
          <w:sz w:val="28"/>
          <w:szCs w:val="28"/>
        </w:rPr>
        <w:t xml:space="preserve">ий, организаций и учреждений </w:t>
      </w:r>
      <w:r w:rsidR="008E419C">
        <w:rPr>
          <w:sz w:val="28"/>
          <w:szCs w:val="28"/>
        </w:rPr>
        <w:t>по направлениям: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реконструкция и строительство объектов и мощностей производственного назначения; 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реконструкция и строительство объектов социальной сферы;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приобретение основных средств.</w:t>
      </w:r>
    </w:p>
    <w:p w:rsidR="008E419C" w:rsidRDefault="00676BF9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time">
        <w:smartTagPr>
          <w:attr w:name="Minute" w:val="14"/>
          <w:attr w:name="Hour" w:val="2"/>
        </w:smartTagPr>
        <w:r>
          <w:rPr>
            <w:sz w:val="28"/>
            <w:szCs w:val="28"/>
          </w:rPr>
          <w:t>2.14</w:t>
        </w:r>
        <w:r w:rsidR="008E419C">
          <w:rPr>
            <w:sz w:val="28"/>
            <w:szCs w:val="28"/>
          </w:rPr>
          <w:t>.</w:t>
        </w:r>
      </w:smartTag>
      <w:r w:rsidR="008E419C">
        <w:rPr>
          <w:sz w:val="28"/>
          <w:szCs w:val="28"/>
        </w:rPr>
        <w:t xml:space="preserve"> Прогноз объемов инвестиции в основной капитал рассчитывается по источникам финансирования: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федеральный бюджет;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областной бюджет;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местный бюджет;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внебюджетные источники.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Прогноз объемов и темпы роста работ, выполненных по виду деятельности «строительство», индексы-дефляторы цен рассчитываются в разрезе предприятий, имеющих лицензии на право вести строительные работы.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Прогноз объема строительных работ рассчитывается по натуральным показателям:</w:t>
      </w:r>
    </w:p>
    <w:p w:rsidR="00676BF9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ввод в эксплуатацию жилых домов;</w:t>
      </w:r>
    </w:p>
    <w:p w:rsidR="008E419C" w:rsidRDefault="00676BF9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time">
        <w:smartTagPr>
          <w:attr w:name="Minute" w:val="15"/>
          <w:attr w:name="Hour" w:val="2"/>
        </w:smartTagPr>
        <w:r>
          <w:rPr>
            <w:sz w:val="28"/>
            <w:szCs w:val="28"/>
          </w:rPr>
          <w:t>2.15</w:t>
        </w:r>
        <w:r w:rsidR="008E419C">
          <w:rPr>
            <w:sz w:val="28"/>
            <w:szCs w:val="28"/>
          </w:rPr>
          <w:t>.</w:t>
        </w:r>
      </w:smartTag>
      <w:r w:rsidR="008E419C">
        <w:rPr>
          <w:sz w:val="28"/>
          <w:szCs w:val="28"/>
        </w:rPr>
        <w:t xml:space="preserve"> Прогноз численности </w:t>
      </w:r>
      <w:proofErr w:type="gramStart"/>
      <w:r w:rsidR="008E419C">
        <w:rPr>
          <w:sz w:val="28"/>
          <w:szCs w:val="28"/>
        </w:rPr>
        <w:t>занятых</w:t>
      </w:r>
      <w:proofErr w:type="gramEnd"/>
      <w:r w:rsidR="008E419C">
        <w:rPr>
          <w:sz w:val="28"/>
          <w:szCs w:val="28"/>
        </w:rPr>
        <w:t xml:space="preserve"> в экономике и прогноз фонда заработной платы рассчитывается: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предприятиям, организациям и учреждениям;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 видам экономической деятельности; 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Темпы </w:t>
      </w:r>
      <w:r w:rsidR="00676BF9">
        <w:rPr>
          <w:sz w:val="28"/>
          <w:szCs w:val="28"/>
        </w:rPr>
        <w:t>р</w:t>
      </w:r>
      <w:r>
        <w:rPr>
          <w:sz w:val="28"/>
          <w:szCs w:val="28"/>
        </w:rPr>
        <w:t>оста (снижения) численности занятых в экономике рассчитывается исходя из фактической численности работающих, планов производства и открытия новых рабочих мест (или свертывания производства и уменьшения рабочих мест).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Прогноз фонды заработной платы на прогно</w:t>
      </w:r>
      <w:r w:rsidR="00515754">
        <w:rPr>
          <w:sz w:val="28"/>
          <w:szCs w:val="28"/>
        </w:rPr>
        <w:t>зируемый период рассчитывается с</w:t>
      </w:r>
      <w:r>
        <w:rPr>
          <w:sz w:val="28"/>
          <w:szCs w:val="28"/>
        </w:rPr>
        <w:t xml:space="preserve"> учетом фактиче</w:t>
      </w:r>
      <w:r w:rsidR="005F3849">
        <w:rPr>
          <w:sz w:val="28"/>
          <w:szCs w:val="28"/>
        </w:rPr>
        <w:t>с</w:t>
      </w:r>
      <w:r w:rsidR="00B40223">
        <w:rPr>
          <w:sz w:val="28"/>
          <w:szCs w:val="28"/>
        </w:rPr>
        <w:t>кого фонда заработной платы 201</w:t>
      </w:r>
      <w:r w:rsidR="00E545D9">
        <w:rPr>
          <w:sz w:val="28"/>
          <w:szCs w:val="28"/>
        </w:rPr>
        <w:t>8</w:t>
      </w:r>
      <w:r>
        <w:rPr>
          <w:sz w:val="28"/>
          <w:szCs w:val="28"/>
        </w:rPr>
        <w:t xml:space="preserve"> года, оценк</w:t>
      </w:r>
      <w:r w:rsidR="00534A3D">
        <w:rPr>
          <w:sz w:val="28"/>
          <w:szCs w:val="28"/>
        </w:rPr>
        <w:t>и</w:t>
      </w:r>
      <w:r w:rsidR="00B40223">
        <w:rPr>
          <w:sz w:val="28"/>
          <w:szCs w:val="28"/>
        </w:rPr>
        <w:t xml:space="preserve"> фонда заработной платы за  20</w:t>
      </w:r>
      <w:r w:rsidR="00D6371B">
        <w:rPr>
          <w:sz w:val="28"/>
          <w:szCs w:val="28"/>
        </w:rPr>
        <w:t>1</w:t>
      </w:r>
      <w:r w:rsidR="00E545D9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темпов роста фонда заработной платы, установленных   Сценарными условиями  социально-экономического развития Российской Федерации на </w:t>
      </w:r>
      <w:r w:rsidR="00E545D9">
        <w:rPr>
          <w:sz w:val="28"/>
          <w:szCs w:val="28"/>
        </w:rPr>
        <w:t xml:space="preserve">2020-2022 </w:t>
      </w:r>
      <w:r>
        <w:rPr>
          <w:sz w:val="28"/>
          <w:szCs w:val="28"/>
        </w:rPr>
        <w:t>год</w:t>
      </w:r>
      <w:r w:rsidR="001039A1">
        <w:rPr>
          <w:sz w:val="28"/>
          <w:szCs w:val="28"/>
        </w:rPr>
        <w:t>ы</w:t>
      </w:r>
      <w:r>
        <w:rPr>
          <w:sz w:val="28"/>
          <w:szCs w:val="28"/>
        </w:rPr>
        <w:t xml:space="preserve">. 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smartTag w:uri="urn:schemas-microsoft-com:office:smarttags" w:element="time">
        <w:smartTagPr>
          <w:attr w:name="Minute" w:val="17"/>
          <w:attr w:name="Hour" w:val="2"/>
        </w:smartTagPr>
        <w:r>
          <w:rPr>
            <w:sz w:val="28"/>
            <w:szCs w:val="28"/>
          </w:rPr>
          <w:t>2.17.</w:t>
        </w:r>
      </w:smartTag>
      <w:r>
        <w:rPr>
          <w:sz w:val="28"/>
          <w:szCs w:val="28"/>
        </w:rPr>
        <w:t xml:space="preserve"> Прогноз финансовых результатов (прибыли, убытков) рассчитываются в разрезе предприятий, организаций и учреждений по видам экономической деятельности по </w:t>
      </w:r>
      <w:r w:rsidR="005B63C6">
        <w:rPr>
          <w:sz w:val="28"/>
          <w:szCs w:val="28"/>
        </w:rPr>
        <w:t>муниципальному образованию.</w:t>
      </w:r>
    </w:p>
    <w:p w:rsidR="008E419C" w:rsidRDefault="008E419C" w:rsidP="008E41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Прогноз финансовых результатов рассчитывается с учетом перспективы развития предприятий, объемов реализации продукции, товаров, услуг, издержек производства и отпускных цен. </w:t>
      </w: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CA60DE" w:rsidRDefault="00CA60DE" w:rsidP="008E419C">
      <w:pPr>
        <w:jc w:val="both"/>
        <w:rPr>
          <w:sz w:val="28"/>
          <w:szCs w:val="28"/>
        </w:rPr>
      </w:pPr>
    </w:p>
    <w:p w:rsidR="00CA60DE" w:rsidRDefault="00CA60DE" w:rsidP="008E419C">
      <w:pPr>
        <w:jc w:val="both"/>
        <w:rPr>
          <w:sz w:val="28"/>
          <w:szCs w:val="28"/>
        </w:rPr>
      </w:pPr>
    </w:p>
    <w:p w:rsidR="00CA60DE" w:rsidRDefault="00CA60DE" w:rsidP="008E419C">
      <w:pPr>
        <w:jc w:val="both"/>
        <w:rPr>
          <w:sz w:val="28"/>
          <w:szCs w:val="28"/>
        </w:rPr>
      </w:pPr>
    </w:p>
    <w:p w:rsidR="00CA60DE" w:rsidRDefault="00CA60DE" w:rsidP="008E419C">
      <w:pPr>
        <w:jc w:val="both"/>
        <w:rPr>
          <w:sz w:val="28"/>
          <w:szCs w:val="28"/>
        </w:rPr>
      </w:pPr>
    </w:p>
    <w:p w:rsidR="00CA60DE" w:rsidRDefault="00CA60DE" w:rsidP="008E419C">
      <w:pPr>
        <w:jc w:val="both"/>
        <w:rPr>
          <w:sz w:val="28"/>
          <w:szCs w:val="28"/>
        </w:rPr>
      </w:pPr>
    </w:p>
    <w:p w:rsidR="00CA60DE" w:rsidRDefault="00CA60DE" w:rsidP="008E419C">
      <w:pPr>
        <w:jc w:val="both"/>
        <w:rPr>
          <w:sz w:val="28"/>
          <w:szCs w:val="28"/>
        </w:rPr>
      </w:pPr>
    </w:p>
    <w:p w:rsidR="00CA60DE" w:rsidRDefault="00CA60DE" w:rsidP="008E419C">
      <w:pPr>
        <w:jc w:val="both"/>
        <w:rPr>
          <w:sz w:val="28"/>
          <w:szCs w:val="28"/>
        </w:rPr>
      </w:pPr>
    </w:p>
    <w:p w:rsidR="00CA60DE" w:rsidRDefault="00CA60DE" w:rsidP="008E419C">
      <w:pPr>
        <w:jc w:val="both"/>
        <w:rPr>
          <w:sz w:val="28"/>
          <w:szCs w:val="28"/>
        </w:rPr>
      </w:pPr>
    </w:p>
    <w:p w:rsidR="00054D3E" w:rsidRDefault="00054D3E" w:rsidP="008E419C">
      <w:pPr>
        <w:jc w:val="both"/>
        <w:rPr>
          <w:sz w:val="28"/>
          <w:szCs w:val="28"/>
        </w:rPr>
      </w:pPr>
    </w:p>
    <w:p w:rsidR="00054D3E" w:rsidRDefault="00054D3E" w:rsidP="008E419C">
      <w:pPr>
        <w:jc w:val="both"/>
        <w:rPr>
          <w:sz w:val="28"/>
          <w:szCs w:val="28"/>
        </w:rPr>
      </w:pPr>
    </w:p>
    <w:p w:rsidR="00054D3E" w:rsidRDefault="00054D3E" w:rsidP="008E419C">
      <w:pPr>
        <w:jc w:val="both"/>
        <w:rPr>
          <w:sz w:val="28"/>
          <w:szCs w:val="28"/>
        </w:rPr>
      </w:pPr>
    </w:p>
    <w:p w:rsidR="00054D3E" w:rsidRDefault="00054D3E" w:rsidP="008E419C">
      <w:pPr>
        <w:jc w:val="both"/>
        <w:rPr>
          <w:sz w:val="28"/>
          <w:szCs w:val="28"/>
        </w:rPr>
      </w:pPr>
    </w:p>
    <w:p w:rsidR="00054D3E" w:rsidRDefault="00054D3E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5B63C6" w:rsidRDefault="005B63C6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jc w:val="both"/>
        <w:rPr>
          <w:sz w:val="28"/>
          <w:szCs w:val="28"/>
        </w:rPr>
      </w:pPr>
    </w:p>
    <w:p w:rsidR="008E419C" w:rsidRDefault="008E419C" w:rsidP="008E419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419C" w:rsidRPr="00E10A76" w:rsidRDefault="008E419C" w:rsidP="008E419C">
      <w:pPr>
        <w:ind w:left="360"/>
        <w:rPr>
          <w:sz w:val="28"/>
          <w:szCs w:val="28"/>
        </w:rPr>
      </w:pPr>
    </w:p>
    <w:p w:rsidR="00194318" w:rsidRDefault="00194318"/>
    <w:sectPr w:rsidR="00194318" w:rsidSect="003B7CA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C14F6"/>
    <w:multiLevelType w:val="hybridMultilevel"/>
    <w:tmpl w:val="B52A8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E2480"/>
    <w:rsid w:val="00051DA7"/>
    <w:rsid w:val="00054D3E"/>
    <w:rsid w:val="00093FB0"/>
    <w:rsid w:val="001039A1"/>
    <w:rsid w:val="00120D8C"/>
    <w:rsid w:val="001522C2"/>
    <w:rsid w:val="00194318"/>
    <w:rsid w:val="001F4895"/>
    <w:rsid w:val="00211172"/>
    <w:rsid w:val="00222A79"/>
    <w:rsid w:val="0031654D"/>
    <w:rsid w:val="00355AB1"/>
    <w:rsid w:val="00396F63"/>
    <w:rsid w:val="003B7CAC"/>
    <w:rsid w:val="003E2480"/>
    <w:rsid w:val="0045236C"/>
    <w:rsid w:val="00472D81"/>
    <w:rsid w:val="00482CC1"/>
    <w:rsid w:val="00515754"/>
    <w:rsid w:val="00534A3D"/>
    <w:rsid w:val="005A230F"/>
    <w:rsid w:val="005B1258"/>
    <w:rsid w:val="005B63C6"/>
    <w:rsid w:val="005F3849"/>
    <w:rsid w:val="00631404"/>
    <w:rsid w:val="006408D8"/>
    <w:rsid w:val="00676BF9"/>
    <w:rsid w:val="006D2EEE"/>
    <w:rsid w:val="00721F05"/>
    <w:rsid w:val="0076746C"/>
    <w:rsid w:val="00774D69"/>
    <w:rsid w:val="007776AD"/>
    <w:rsid w:val="007B4563"/>
    <w:rsid w:val="00822CBB"/>
    <w:rsid w:val="0082417E"/>
    <w:rsid w:val="008B709B"/>
    <w:rsid w:val="008E19D7"/>
    <w:rsid w:val="008E419C"/>
    <w:rsid w:val="0093378C"/>
    <w:rsid w:val="0094665B"/>
    <w:rsid w:val="009828C1"/>
    <w:rsid w:val="009F0EEE"/>
    <w:rsid w:val="00A067F1"/>
    <w:rsid w:val="00A21DC1"/>
    <w:rsid w:val="00A911F7"/>
    <w:rsid w:val="00B40223"/>
    <w:rsid w:val="00B62DAB"/>
    <w:rsid w:val="00BA27A5"/>
    <w:rsid w:val="00C04380"/>
    <w:rsid w:val="00C33F2A"/>
    <w:rsid w:val="00C71DBE"/>
    <w:rsid w:val="00CA60DE"/>
    <w:rsid w:val="00CC12CD"/>
    <w:rsid w:val="00D6371B"/>
    <w:rsid w:val="00D67F14"/>
    <w:rsid w:val="00DD20C8"/>
    <w:rsid w:val="00DE7A88"/>
    <w:rsid w:val="00E24A10"/>
    <w:rsid w:val="00E545D9"/>
    <w:rsid w:val="00EB4A25"/>
    <w:rsid w:val="00EC457B"/>
    <w:rsid w:val="00F002BA"/>
    <w:rsid w:val="00F3150D"/>
    <w:rsid w:val="00F60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41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674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6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SPecialiST RePack</Company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Я</dc:creator>
  <cp:lastModifiedBy>Апальково</cp:lastModifiedBy>
  <cp:revision>4</cp:revision>
  <cp:lastPrinted>2019-09-18T07:08:00Z</cp:lastPrinted>
  <dcterms:created xsi:type="dcterms:W3CDTF">2019-10-21T12:02:00Z</dcterms:created>
  <dcterms:modified xsi:type="dcterms:W3CDTF">2019-11-21T10:12:00Z</dcterms:modified>
</cp:coreProperties>
</file>